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ED" w:rsidRPr="001D73ED" w:rsidRDefault="001D73ED" w:rsidP="001D73E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D73ED">
        <w:rPr>
          <w:rFonts w:ascii="Times New Roman" w:hAnsi="Times New Roman" w:cs="Times New Roman"/>
          <w:b/>
          <w:sz w:val="28"/>
          <w:szCs w:val="28"/>
          <w:lang w:eastAsia="ru-RU"/>
        </w:rPr>
        <w:t>Описание</w:t>
      </w:r>
      <w:r w:rsidR="006F40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игры «Военная техника»</w:t>
      </w:r>
    </w:p>
    <w:p w:rsidR="001D73ED" w:rsidRP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>В эту игру можно играть, как в лото, парочки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Игра расширит представления об окружающем мире, словарный запас, улучшит внимание и память.</w:t>
      </w:r>
    </w:p>
    <w:p w:rsidR="001D73ED" w:rsidRPr="001D73ED" w:rsidRDefault="001E4B52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>С детьми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>ти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 xml:space="preserve"> лет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в эту игру играют, как в лото. Для игры в лото разрежьте на карточки один из парных листов  (у Вас получится 3 большие карты по 6 картинок на каждой, 15 маленькие карточек). Для начала дайте 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ре</w:t>
      </w:r>
      <w:r>
        <w:rPr>
          <w:rFonts w:ascii="Times New Roman" w:hAnsi="Times New Roman" w:cs="Times New Roman"/>
          <w:sz w:val="28"/>
          <w:szCs w:val="28"/>
          <w:lang w:eastAsia="ru-RU"/>
        </w:rPr>
        <w:t>бе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нку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одну большую карту и освойте с ним сам принцип игры лото. Покажите маленькую карточку. Назовите 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то, что там нарисовано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. Попросите найти такой же на его большой карте и накрыть одну картинку другой. Когда 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ребенок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поймет, как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это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 xml:space="preserve"> играть,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можно уже играть вдвоем.</w:t>
      </w:r>
    </w:p>
    <w:p w:rsidR="001D73ED" w:rsidRPr="001D73ED" w:rsidRDefault="0028219E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Чтобы играть в парочки нужно все карты разрезать на маленькие карточки. Получится </w:t>
      </w:r>
      <w:r w:rsidR="001D73ED"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1D73ED"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парных картинок. Начать лучше с нескольких пар. Постепенно увеличивая их количество. Их нужно перемешать и выложить на стол изображением вниз. Игроки по очереди поднимают по две картинки. Если картинки оказались одинаковыми игрок забирает их себе. Если картинки разные – игрок кладет их на место, но он должен запомнить их. Зная расположение картинок. Он сможет поднимать одинаковые и забирать их себе. Выигрывает тот, кто собрал больше парочек. Может играть и один человек. Тогда он должен собрать все парочки за минимальное время.</w:t>
      </w:r>
    </w:p>
    <w:p w:rsidR="001D73ED" w:rsidRP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>С карточками от этой игры, можно давать задания на логику, память и внимание.</w:t>
      </w:r>
    </w:p>
    <w:p w:rsidR="001D73ED" w:rsidRP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Карточки можно распределять по группам: </w:t>
      </w:r>
      <w:r>
        <w:rPr>
          <w:rFonts w:ascii="Times New Roman" w:hAnsi="Times New Roman" w:cs="Times New Roman"/>
          <w:sz w:val="28"/>
          <w:szCs w:val="28"/>
          <w:lang w:eastAsia="ru-RU"/>
        </w:rPr>
        <w:t>летает или ездит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D73ED" w:rsidRP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D73ED">
        <w:rPr>
          <w:rFonts w:ascii="Times New Roman" w:hAnsi="Times New Roman" w:cs="Times New Roman"/>
          <w:sz w:val="28"/>
          <w:szCs w:val="28"/>
          <w:lang w:eastAsia="ru-RU"/>
        </w:rPr>
        <w:t>Игра «Четвертый лишний»: Вы выкладываете четыре карточки, одна из которых чем-то отличается от трех других. Ребенок должен сказать</w:t>
      </w:r>
      <w:r w:rsidR="001E4B5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 какая </w:t>
      </w:r>
      <w:r w:rsidR="001E4B52">
        <w:rPr>
          <w:rFonts w:ascii="Times New Roman" w:hAnsi="Times New Roman" w:cs="Times New Roman"/>
          <w:sz w:val="28"/>
          <w:szCs w:val="28"/>
          <w:lang w:eastAsia="ru-RU"/>
        </w:rPr>
        <w:t xml:space="preserve">карточка лишняя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 xml:space="preserve">и объяснить свой выбор. </w:t>
      </w:r>
    </w:p>
    <w:p w:rsidR="001D73ED" w:rsidRP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>Выложите несколько карточек, попросите ребенка их запомнить, затем перемешайте и предложите малышу выложить те же карточки в том же порядке.</w:t>
      </w:r>
    </w:p>
    <w:p w:rsidR="001D73ED" w:rsidRDefault="001D73ED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73ED">
        <w:rPr>
          <w:rFonts w:ascii="Times New Roman" w:hAnsi="Times New Roman" w:cs="Times New Roman"/>
          <w:sz w:val="28"/>
          <w:szCs w:val="28"/>
          <w:lang w:eastAsia="ru-RU"/>
        </w:rPr>
        <w:t>Выложите несколько карточек, пусть ребенок внимательно на них посмотрит и запомнит. Затем попросите его отвернуться и поменяйте что-нибудь. Можно поменять карточки местами. Убрать или добавить карточку, или заменить одну. Ребенок должен определить, что изменилось. Усложнять задания можно увеличивая число карточек или число изменений.</w:t>
      </w:r>
    </w:p>
    <w:p w:rsidR="001E4B52" w:rsidRDefault="001E4B52" w:rsidP="001D73E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3C37" w:rsidRPr="001E4B52" w:rsidRDefault="001E4B52" w:rsidP="001E4B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3F0EC5">
            <wp:extent cx="5925820" cy="19627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3CEB" w:rsidRDefault="00F23CEB" w:rsidP="00F23CEB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F23CE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Цель:</w:t>
      </w: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23CEB">
        <w:rPr>
          <w:rFonts w:ascii="Times New Roman" w:hAnsi="Times New Roman" w:cs="Times New Roman"/>
          <w:sz w:val="28"/>
          <w:szCs w:val="28"/>
          <w:lang w:eastAsia="ru-RU"/>
        </w:rPr>
        <w:t>оздание условий для развития у дош</w:t>
      </w:r>
      <w:r>
        <w:rPr>
          <w:rFonts w:ascii="Times New Roman" w:hAnsi="Times New Roman" w:cs="Times New Roman"/>
          <w:sz w:val="28"/>
          <w:szCs w:val="28"/>
          <w:lang w:eastAsia="ru-RU"/>
        </w:rPr>
        <w:t>кольников патриотических чувств;</w:t>
      </w: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закрепление и отработка полученных знаний;</w:t>
      </w: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развитие процессов мышления, внимания, памяти, воображения и речи;</w:t>
      </w: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тренировка усидчивости, дисциплинированности и умения доводить начатое дело до конца;</w:t>
      </w: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воспитание уступчивости, толерантного отношения к партнёрам, а также умения сотрудничать.</w:t>
      </w:r>
    </w:p>
    <w:p w:rsidR="00F23CEB" w:rsidRDefault="00F23CEB" w:rsidP="00F23CEB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23CEB" w:rsidRDefault="00F23CEB" w:rsidP="00F23CEB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23CEB" w:rsidRPr="00F23CEB" w:rsidRDefault="00F23CEB" w:rsidP="00F23CEB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F23CEB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F23CEB" w:rsidRPr="00F23CEB" w:rsidRDefault="00F23CEB" w:rsidP="00F23C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 xml:space="preserve">закреплять знания 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военной технике</w:t>
      </w:r>
      <w:r w:rsidRPr="00F23CEB">
        <w:rPr>
          <w:rFonts w:ascii="Times New Roman" w:hAnsi="Times New Roman" w:cs="Times New Roman"/>
          <w:sz w:val="28"/>
          <w:szCs w:val="28"/>
          <w:lang w:eastAsia="ru-RU"/>
        </w:rPr>
        <w:t>, их назначении, видовых различиях;</w:t>
      </w:r>
    </w:p>
    <w:p w:rsidR="00F23CEB" w:rsidRPr="00F23CEB" w:rsidRDefault="00F23CEB" w:rsidP="00F23C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 xml:space="preserve">вырабатывать умение играть </w:t>
      </w:r>
      <w:proofErr w:type="spellStart"/>
      <w:r w:rsidRPr="00F23CEB">
        <w:rPr>
          <w:rFonts w:ascii="Times New Roman" w:hAnsi="Times New Roman" w:cs="Times New Roman"/>
          <w:sz w:val="28"/>
          <w:szCs w:val="28"/>
          <w:lang w:eastAsia="ru-RU"/>
        </w:rPr>
        <w:t>микрогруппами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23CEB" w:rsidRPr="00F23CEB" w:rsidRDefault="00F23CEB" w:rsidP="00F23C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формировать навык выбора партнёров по игре (по темпераменту, по настроению и т. д., а не только по внешности);</w:t>
      </w:r>
    </w:p>
    <w:p w:rsidR="0028219E" w:rsidRDefault="00F23CEB" w:rsidP="00F23C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3CEB">
        <w:rPr>
          <w:rFonts w:ascii="Times New Roman" w:hAnsi="Times New Roman" w:cs="Times New Roman"/>
          <w:sz w:val="28"/>
          <w:szCs w:val="28"/>
          <w:lang w:eastAsia="ru-RU"/>
        </w:rPr>
        <w:t>поо</w:t>
      </w:r>
      <w:r w:rsidR="0028219E">
        <w:rPr>
          <w:rFonts w:ascii="Times New Roman" w:hAnsi="Times New Roman" w:cs="Times New Roman"/>
          <w:sz w:val="28"/>
          <w:szCs w:val="28"/>
          <w:lang w:eastAsia="ru-RU"/>
        </w:rPr>
        <w:t>щрять самостоятельность малышей;</w:t>
      </w:r>
    </w:p>
    <w:p w:rsidR="00F23CEB" w:rsidRPr="0028219E" w:rsidRDefault="0028219E" w:rsidP="00F23C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8219E">
        <w:rPr>
          <w:rFonts w:ascii="Times New Roman" w:hAnsi="Times New Roman" w:cs="Times New Roman"/>
          <w:sz w:val="28"/>
          <w:szCs w:val="28"/>
        </w:rPr>
        <w:t>р</w:t>
      </w:r>
      <w:r w:rsidR="00F23CEB" w:rsidRPr="0028219E">
        <w:rPr>
          <w:rFonts w:ascii="Times New Roman" w:hAnsi="Times New Roman" w:cs="Times New Roman"/>
          <w:sz w:val="28"/>
          <w:szCs w:val="28"/>
        </w:rPr>
        <w:t>азвивать познавательный интерес, внимание, память, речь.</w:t>
      </w:r>
    </w:p>
    <w:bookmarkEnd w:id="0"/>
    <w:p w:rsidR="0028219E" w:rsidRDefault="0028219E" w:rsidP="00F23CEB"/>
    <w:p w:rsidR="00D04952" w:rsidRPr="0028219E" w:rsidRDefault="00D04952" w:rsidP="00F23CE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8219E">
        <w:rPr>
          <w:rFonts w:ascii="Times New Roman" w:hAnsi="Times New Roman" w:cs="Times New Roman"/>
          <w:b/>
          <w:sz w:val="28"/>
          <w:szCs w:val="28"/>
          <w:u w:val="single"/>
        </w:rPr>
        <w:t>Интернет ресурсы</w:t>
      </w:r>
    </w:p>
    <w:p w:rsidR="00F23CEB" w:rsidRDefault="00F23CEB" w:rsidP="00F23CEB">
      <w:r>
        <w:t xml:space="preserve"> </w:t>
      </w:r>
      <w:hyperlink r:id="rId7" w:history="1">
        <w:r w:rsidR="00D04952" w:rsidRPr="00651E4F">
          <w:rPr>
            <w:rStyle w:val="a4"/>
          </w:rPr>
          <w:t>http://armor.kiev.ua/wiki/index.php?title=%D0%91%D0%9C-8-24</w:t>
        </w:r>
      </w:hyperlink>
    </w:p>
    <w:p w:rsidR="00D04952" w:rsidRDefault="00BE0FD9" w:rsidP="00F23CEB">
      <w:hyperlink r:id="rId8" w:history="1">
        <w:r w:rsidR="00D04952" w:rsidRPr="00651E4F">
          <w:rPr>
            <w:rStyle w:val="a4"/>
          </w:rPr>
          <w:t>http://za-cccp.narod.ru/cccp/v/a/r_rus_bm-8-36.html</w:t>
        </w:r>
      </w:hyperlink>
    </w:p>
    <w:p w:rsidR="00D04952" w:rsidRDefault="00BE0FD9" w:rsidP="00F23CEB">
      <w:hyperlink r:id="rId9" w:history="1">
        <w:r w:rsidR="00D04952" w:rsidRPr="00651E4F">
          <w:rPr>
            <w:rStyle w:val="a4"/>
          </w:rPr>
          <w:t>http://pro-tank.ru/bronetehnika-sssr/legkie-tanki/123-bt-7?start=2</w:t>
        </w:r>
      </w:hyperlink>
    </w:p>
    <w:p w:rsidR="00D04952" w:rsidRDefault="00BE0FD9" w:rsidP="00F23CEB">
      <w:hyperlink r:id="rId10" w:history="1">
        <w:r w:rsidR="00D04952" w:rsidRPr="00651E4F">
          <w:rPr>
            <w:rStyle w:val="a4"/>
          </w:rPr>
          <w:t>https://pikabu.ru/story/tank_ili_nedorazumenie_kak_voeval_t60_7713394</w:t>
        </w:r>
      </w:hyperlink>
    </w:p>
    <w:p w:rsidR="00D04952" w:rsidRDefault="00BE0FD9" w:rsidP="00F23CEB">
      <w:hyperlink r:id="rId11" w:history="1">
        <w:r w:rsidR="00D04952" w:rsidRPr="00651E4F">
          <w:rPr>
            <w:rStyle w:val="a4"/>
          </w:rPr>
          <w:t>https://shop.amelica.com/for-kids</w:t>
        </w:r>
      </w:hyperlink>
    </w:p>
    <w:p w:rsidR="00D04952" w:rsidRDefault="00BE0FD9" w:rsidP="00F23CEB">
      <w:hyperlink r:id="rId12" w:history="1">
        <w:r w:rsidR="00D04952" w:rsidRPr="00651E4F">
          <w:rPr>
            <w:rStyle w:val="a4"/>
          </w:rPr>
          <w:t>http://www.myshared.ru/slide/1003731/</w:t>
        </w:r>
      </w:hyperlink>
    </w:p>
    <w:p w:rsidR="0028219E" w:rsidRDefault="00BE0FD9" w:rsidP="00F23CEB">
      <w:pPr>
        <w:rPr>
          <w:rStyle w:val="a4"/>
        </w:rPr>
      </w:pPr>
      <w:hyperlink r:id="rId13" w:history="1">
        <w:r w:rsidR="0028219E" w:rsidRPr="00651E4F">
          <w:rPr>
            <w:rStyle w:val="a4"/>
          </w:rPr>
          <w:t>https://ru.wikipedia.org/wiki/</w:t>
        </w:r>
      </w:hyperlink>
    </w:p>
    <w:p w:rsidR="001E4B52" w:rsidRDefault="001E4B52" w:rsidP="00F23CEB">
      <w:pPr>
        <w:rPr>
          <w:rStyle w:val="a4"/>
        </w:rPr>
      </w:pPr>
    </w:p>
    <w:p w:rsidR="001E4B52" w:rsidRDefault="001E4B52" w:rsidP="00F23CEB">
      <w:r>
        <w:rPr>
          <w:noProof/>
          <w:lang w:eastAsia="ru-RU"/>
        </w:rPr>
        <w:drawing>
          <wp:inline distT="0" distB="0" distL="0" distR="0" wp14:anchorId="5CC6CC2D">
            <wp:extent cx="5925820" cy="1962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4952" w:rsidRDefault="00D04952" w:rsidP="00F23CEB"/>
    <w:sectPr w:rsidR="00D04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75681"/>
    <w:multiLevelType w:val="multilevel"/>
    <w:tmpl w:val="9A6A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D49B6"/>
    <w:multiLevelType w:val="hybridMultilevel"/>
    <w:tmpl w:val="2A6CE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ED4259"/>
    <w:multiLevelType w:val="hybridMultilevel"/>
    <w:tmpl w:val="2CA4E2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D4947"/>
    <w:multiLevelType w:val="hybridMultilevel"/>
    <w:tmpl w:val="F63E6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9C1F01"/>
    <w:multiLevelType w:val="multilevel"/>
    <w:tmpl w:val="3D14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DE6DD4"/>
    <w:multiLevelType w:val="hybridMultilevel"/>
    <w:tmpl w:val="46EC5F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ED"/>
    <w:rsid w:val="00123DED"/>
    <w:rsid w:val="001D73ED"/>
    <w:rsid w:val="001E4B52"/>
    <w:rsid w:val="0028219E"/>
    <w:rsid w:val="005A3C37"/>
    <w:rsid w:val="006F4014"/>
    <w:rsid w:val="00B82C04"/>
    <w:rsid w:val="00BE0FD9"/>
    <w:rsid w:val="00D04952"/>
    <w:rsid w:val="00F2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3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0495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3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0495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B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-cccp.narod.ru/cccp/v/a/r_rus_bm-8-36.html" TargetMode="External"/><Relationship Id="rId13" Type="http://schemas.openxmlformats.org/officeDocument/2006/relationships/hyperlink" Target="https://ru.wikipedia.org/wik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rmor.kiev.ua/wiki/index.php?title=%D0%91%D0%9C-8-24" TargetMode="External"/><Relationship Id="rId12" Type="http://schemas.openxmlformats.org/officeDocument/2006/relationships/hyperlink" Target="http://www.myshared.ru/slide/10037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shop.amelica.com/for-kid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kabu.ru/story/tank_ili_nedorazumenie_kak_voeval_t60_771339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-tank.ru/bronetehnika-sssr/legkie-tanki/123-bt-7?start=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2021-02-10T17:33:00Z</dcterms:created>
  <dcterms:modified xsi:type="dcterms:W3CDTF">2021-02-17T04:30:00Z</dcterms:modified>
</cp:coreProperties>
</file>